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r w:rsidR="00E71AC8">
        <w:fldChar w:fldCharType="begin"/>
      </w:r>
      <w:r w:rsidR="00E71AC8">
        <w:instrText>HYPERLINK "https://en.wikipedia.org/wiki/%D0%AA"</w:instrText>
      </w:r>
      <w:r w:rsidR="00E71AC8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t>Ъ</w:t>
      </w:r>
      <w:r w:rsidR="00E71AC8">
        <w:fldChar w:fldCharType="end"/>
      </w:r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E71AC8">
        <w:fldChar w:fldCharType="begin"/>
      </w:r>
      <w:r w:rsidR="00E71AC8">
        <w:instrText>HYPERLINK "https://en.wikipedia.org/wiki/%D0%AA"</w:instrText>
      </w:r>
      <w:r w:rsidR="00E71AC8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E71AC8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A87155">
        <w:rPr>
          <w:rFonts w:ascii="Sylfaen" w:hAnsi="Sylfaen"/>
          <w:sz w:val="22"/>
          <w:szCs w:val="22"/>
        </w:rPr>
        <w:t>2</w:t>
      </w:r>
      <w:bookmarkStart w:id="0" w:name="_GoBack"/>
      <w:bookmarkEnd w:id="0"/>
      <w:r w:rsidR="00E11A0C" w:rsidRPr="00E11A0C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CA087A">
        <w:rPr>
          <w:rFonts w:ascii="Sylfaen" w:hAnsi="Sylfaen"/>
          <w:sz w:val="22"/>
          <w:szCs w:val="22"/>
        </w:rPr>
        <w:t>26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F6C41" w:rsidRPr="00EF6C41">
        <w:rPr>
          <w:rFonts w:ascii="Sylfaen" w:hAnsi="Sylfaen" w:cs="Arial"/>
          <w:sz w:val="22"/>
          <w:szCs w:val="22"/>
          <w:lang w:val="ru-RU"/>
        </w:rPr>
        <w:t>ого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r w:rsidR="00EF6C41" w:rsidRPr="00EF6C41">
        <w:rPr>
          <w:rFonts w:ascii="Sylfaen" w:hAnsi="Sylfaen"/>
          <w:sz w:val="22"/>
          <w:szCs w:val="22"/>
          <w:lang w:val="ru-RU"/>
        </w:rPr>
        <w:t>февраля</w:t>
      </w:r>
      <w:r w:rsidR="00167561" w:rsidRPr="00EF6C41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 w:rsidRPr="00EF6C41">
        <w:rPr>
          <w:rFonts w:ascii="Sylfaen" w:hAnsi="Sylfaen"/>
          <w:sz w:val="22"/>
          <w:szCs w:val="22"/>
          <w:lang w:val="ru-RU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1643A0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af-ZA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Pr="001643A0">
        <w:rPr>
          <w:rFonts w:ascii="Sylfaen" w:hAnsi="Sylfaen" w:cs="Times New Roman"/>
          <w:b/>
          <w:szCs w:val="22"/>
          <w:lang w:val="af-ZA"/>
        </w:rPr>
        <w:t>OBT-GHTsDzB-1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="00EF6C41">
        <w:rPr>
          <w:rFonts w:ascii="Sylfaen" w:hAnsi="Sylfaen" w:cs="Times New Roman"/>
          <w:b/>
          <w:szCs w:val="22"/>
          <w:lang w:val="af-ZA"/>
        </w:rPr>
        <w:t>/1</w:t>
      </w:r>
      <w:r w:rsidR="005575A7">
        <w:rPr>
          <w:rFonts w:ascii="Sylfaen" w:hAnsi="Sylfaen" w:cs="Times New Roman"/>
          <w:b/>
          <w:szCs w:val="22"/>
          <w:lang w:val="af-ZA"/>
        </w:rPr>
        <w:t>6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jc w:val="both"/>
        <w:rPr>
          <w:rFonts w:cs="Calibri"/>
          <w:b/>
          <w:i/>
          <w:caps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Заказчик – 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rFonts w:cs="Calibri"/>
          <w:b/>
          <w:i/>
          <w:sz w:val="22"/>
          <w:szCs w:val="22"/>
          <w:lang w:val="ru-RU"/>
        </w:rPr>
        <w:t>им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А</w:t>
      </w:r>
      <w:r w:rsidRPr="00DA1517">
        <w:rPr>
          <w:rFonts w:cs="Calibri"/>
          <w:b/>
          <w:i/>
          <w:sz w:val="22"/>
          <w:szCs w:val="22"/>
          <w:lang w:val="ru-RU"/>
        </w:rPr>
        <w:t>л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r w:rsidR="00E71AC8">
        <w:fldChar w:fldCharType="begin"/>
      </w:r>
      <w:r w:rsidR="00E71AC8">
        <w:instrText>HYPERLINK "https://en.wikipedia.org/wiki/%D0%AA"</w:instrText>
      </w:r>
      <w:r w:rsidR="00E71AC8">
        <w:fldChar w:fldCharType="separate"/>
      </w:r>
      <w:r w:rsidRPr="00DA1517">
        <w:rPr>
          <w:rStyle w:val="Hyperlink"/>
          <w:rFonts w:ascii="Sylfaen" w:hAnsi="Sylfaen"/>
          <w:color w:val="auto"/>
          <w:sz w:val="22"/>
          <w:szCs w:val="22"/>
          <w:lang w:val="ru-RU"/>
        </w:rPr>
        <w:t>ъ</w:t>
      </w:r>
      <w:r w:rsidR="00E71AC8">
        <w:fldChar w:fldCharType="end"/>
      </w:r>
      <w:r w:rsidRPr="00DA1517">
        <w:rPr>
          <w:rFonts w:ascii="Sylfaen" w:hAnsi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EF6C41" w:rsidRPr="00EF6C41" w:rsidRDefault="00494CDA" w:rsidP="00EF6C41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выполнению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E11A0C" w:rsidRPr="00DA1517">
        <w:rPr>
          <w:rFonts w:ascii="Sylfaen" w:hAnsi="Sylfaen"/>
          <w:sz w:val="22"/>
          <w:szCs w:val="22"/>
        </w:rPr>
        <w:t>услуг</w:t>
      </w:r>
      <w:r w:rsidR="00E11A0C" w:rsidRPr="00DA1517">
        <w:rPr>
          <w:rFonts w:ascii="Sylfaen" w:hAnsi="Sylfaen" w:cs="Arial"/>
          <w:sz w:val="22"/>
          <w:szCs w:val="22"/>
        </w:rPr>
        <w:t xml:space="preserve"> </w:t>
      </w:r>
      <w:r w:rsidR="00EF6C41" w:rsidRPr="00EF6C41">
        <w:rPr>
          <w:rFonts w:ascii="Sylfaen" w:hAnsi="Sylfaen" w:cs="Arial"/>
          <w:sz w:val="22"/>
          <w:szCs w:val="22"/>
        </w:rPr>
        <w:t xml:space="preserve"> </w:t>
      </w:r>
      <w:r w:rsidR="005575A7" w:rsidRPr="005575A7">
        <w:rPr>
          <w:rFonts w:ascii="inherit" w:hAnsi="inherit"/>
          <w:color w:val="212121"/>
        </w:rPr>
        <w:t>осветительных  и  звуковыь систем</w:t>
      </w:r>
      <w:r w:rsidR="00EF6C41" w:rsidRPr="00EF6C41">
        <w:rPr>
          <w:rFonts w:ascii="inherit" w:hAnsi="inherit"/>
          <w:b/>
          <w:color w:val="212121"/>
        </w:rPr>
        <w:t>.</w:t>
      </w:r>
    </w:p>
    <w:p w:rsidR="00494CDA" w:rsidRPr="00DA1517" w:rsidRDefault="00494CDA" w:rsidP="00EF6C41">
      <w:pPr>
        <w:pStyle w:val="HTMLPreformatted"/>
        <w:shd w:val="clear" w:color="auto" w:fill="FFFFFF"/>
        <w:rPr>
          <w:rFonts w:ascii="Sylfaen" w:hAnsi="Sylfaen"/>
          <w:sz w:val="22"/>
          <w:szCs w:val="22"/>
        </w:rPr>
      </w:pPr>
      <w:r w:rsidRPr="00DA1517">
        <w:rPr>
          <w:rFonts w:ascii="Sylfaen" w:hAnsi="Sylfaen" w:cs="Arial"/>
          <w:sz w:val="22"/>
          <w:szCs w:val="22"/>
        </w:rPr>
        <w:t>Согласно</w:t>
      </w:r>
      <w:r w:rsidRPr="00DA1517">
        <w:rPr>
          <w:rFonts w:ascii="Sylfaen" w:hAnsi="Sylfaen"/>
          <w:sz w:val="22"/>
          <w:szCs w:val="22"/>
        </w:rPr>
        <w:t xml:space="preserve"> 7-</w:t>
      </w:r>
      <w:r w:rsidRPr="00DA1517">
        <w:rPr>
          <w:rFonts w:ascii="Sylfaen" w:hAnsi="Sylfaen" w:cs="Arial"/>
          <w:sz w:val="22"/>
          <w:szCs w:val="22"/>
        </w:rPr>
        <w:t>ой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статье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закона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 LatArm"/>
          <w:sz w:val="22"/>
          <w:szCs w:val="22"/>
        </w:rPr>
        <w:t>“</w:t>
      </w:r>
      <w:r w:rsidRPr="00DA1517">
        <w:rPr>
          <w:rFonts w:ascii="Sylfaen" w:hAnsi="Sylfaen" w:cs="Arial"/>
          <w:sz w:val="22"/>
          <w:szCs w:val="22"/>
        </w:rPr>
        <w:t>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закупках</w:t>
      </w:r>
      <w:r w:rsidRPr="00DA1517">
        <w:rPr>
          <w:rFonts w:ascii="Sylfaen" w:hAnsi="Sylfaen" w:cs="Arial LatArm"/>
          <w:sz w:val="22"/>
          <w:szCs w:val="22"/>
        </w:rPr>
        <w:t>”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любое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лицо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независимо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того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обстоятельства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что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является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иностранным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физическим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лицом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иностранной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организацией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либо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лицом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без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гражданства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имеет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право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участия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процессе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закупки</w:t>
      </w:r>
      <w:r w:rsidRPr="00DA1517">
        <w:rPr>
          <w:rFonts w:ascii="Sylfaen" w:hAnsi="Sylfaen"/>
          <w:sz w:val="22"/>
          <w:szCs w:val="22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5575A7" w:rsidRPr="005575A7">
        <w:rPr>
          <w:rFonts w:ascii="Sylfaen" w:hAnsi="Sylfaen"/>
          <w:sz w:val="22"/>
          <w:szCs w:val="22"/>
          <w:lang w:val="ru-RU"/>
        </w:rPr>
        <w:t>3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E71AC8">
        <w:fldChar w:fldCharType="begin"/>
      </w:r>
      <w:r w:rsidR="00E71AC8">
        <w:instrText>HYPERLINK "https://en.wikipedia.org/wiki/%D0%AA"</w:instrText>
      </w:r>
      <w:r w:rsidR="00E71AC8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E71AC8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Туманяна 54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50558D" w:rsidRPr="00EF6C41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5575A7" w:rsidRPr="005575A7">
        <w:rPr>
          <w:rFonts w:ascii="Sylfaen" w:hAnsi="Sylfaen"/>
          <w:sz w:val="22"/>
          <w:szCs w:val="22"/>
          <w:lang w:val="ru-RU"/>
        </w:rPr>
        <w:t>3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4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r w:rsidR="00E71AC8">
        <w:fldChar w:fldCharType="begin"/>
      </w:r>
      <w:r w:rsidR="00E71AC8">
        <w:instrText>HYPERLINK "https://en.wikipedia.org/wiki/%D0%AA"</w:instrText>
      </w:r>
      <w:r w:rsidR="00E71AC8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E71AC8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11A0C" w:rsidRPr="00E11A0C">
        <w:rPr>
          <w:rFonts w:ascii="Sylfaen" w:hAnsi="Sylfaen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="00E11A0C" w:rsidRPr="00E11A0C">
        <w:rPr>
          <w:rFonts w:ascii="Sylfaen" w:hAnsi="Sylfaen"/>
          <w:sz w:val="22"/>
          <w:szCs w:val="22"/>
          <w:lang w:val="ru-RU"/>
        </w:rPr>
        <w:t>Гегамяну.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r w:rsidR="00E71AC8">
        <w:fldChar w:fldCharType="begin"/>
      </w:r>
      <w:r w:rsidR="00E71AC8">
        <w:instrText>HYPERLINK "mailto:opera.gnum@mail.ru"</w:instrText>
      </w:r>
      <w:r w:rsidR="00E71AC8">
        <w:fldChar w:fldCharType="separate"/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opera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gnum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@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mail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="001643A0" w:rsidRPr="001643A0">
        <w:rPr>
          <w:rStyle w:val="Hyperlink"/>
          <w:rFonts w:ascii="Sylfaen" w:hAnsi="Sylfaen"/>
          <w:b/>
          <w:sz w:val="20"/>
          <w:szCs w:val="20"/>
        </w:rPr>
        <w:t>ru</w:t>
      </w:r>
      <w:proofErr w:type="spellEnd"/>
      <w:r w:rsidR="00E71AC8">
        <w:fldChar w:fldCharType="end"/>
      </w:r>
      <w:r w:rsidR="001643A0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1643A0">
        <w:rPr>
          <w:rFonts w:ascii="Sylfaen" w:hAnsi="Sylfaen"/>
          <w:b/>
          <w:sz w:val="20"/>
          <w:szCs w:val="20"/>
          <w:lang w:val="ru-RU"/>
        </w:rPr>
        <w:t>54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61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59</w:t>
      </w:r>
    </w:p>
    <w:p w:rsidR="00494CDA" w:rsidRPr="001643A0" w:rsidRDefault="00494CDA" w:rsidP="00DA1517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Заказчик – </w:t>
      </w:r>
      <w:r w:rsidRPr="001643A0">
        <w:rPr>
          <w:b/>
          <w:caps/>
          <w:sz w:val="20"/>
          <w:szCs w:val="20"/>
          <w:lang w:val="ru-RU"/>
        </w:rPr>
        <w:t>“Национальный Академический Театр</w:t>
      </w:r>
      <w:r w:rsidR="00977CB5" w:rsidRPr="001643A0">
        <w:rPr>
          <w:b/>
          <w:caps/>
          <w:sz w:val="20"/>
          <w:szCs w:val="20"/>
          <w:lang w:val="ru-RU"/>
        </w:rPr>
        <w:t xml:space="preserve"> </w:t>
      </w:r>
      <w:r w:rsidRPr="001643A0">
        <w:rPr>
          <w:rFonts w:ascii="GHEA Grapalat" w:hAnsi="GHEA Grapalat"/>
          <w:b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/>
          <w:b/>
          <w:caps/>
          <w:sz w:val="20"/>
          <w:szCs w:val="20"/>
        </w:rPr>
        <w:t>Спендиаряна” ГНКО</w:t>
      </w:r>
    </w:p>
    <w:p w:rsidR="00494CDA" w:rsidRPr="00DA1517" w:rsidRDefault="00494CDA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4CDA"/>
    <w:rsid w:val="000111E4"/>
    <w:rsid w:val="000816B2"/>
    <w:rsid w:val="000C1434"/>
    <w:rsid w:val="001643A0"/>
    <w:rsid w:val="00167561"/>
    <w:rsid w:val="002B62E5"/>
    <w:rsid w:val="003A434B"/>
    <w:rsid w:val="003E002C"/>
    <w:rsid w:val="00494CDA"/>
    <w:rsid w:val="0050558D"/>
    <w:rsid w:val="00535CBD"/>
    <w:rsid w:val="005470A0"/>
    <w:rsid w:val="005575A7"/>
    <w:rsid w:val="005B5194"/>
    <w:rsid w:val="006167E6"/>
    <w:rsid w:val="00660914"/>
    <w:rsid w:val="00691D1E"/>
    <w:rsid w:val="00864D68"/>
    <w:rsid w:val="009753C5"/>
    <w:rsid w:val="00977CB5"/>
    <w:rsid w:val="00A80167"/>
    <w:rsid w:val="00A87155"/>
    <w:rsid w:val="00AC101F"/>
    <w:rsid w:val="00B570DD"/>
    <w:rsid w:val="00B931E8"/>
    <w:rsid w:val="00C11AEF"/>
    <w:rsid w:val="00CA087A"/>
    <w:rsid w:val="00DA1517"/>
    <w:rsid w:val="00E11A0C"/>
    <w:rsid w:val="00E615A9"/>
    <w:rsid w:val="00E71AC8"/>
    <w:rsid w:val="00EF6C41"/>
    <w:rsid w:val="00E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5" Type="http://schemas.microsoft.com/office/2007/relationships/stylesWithEffects" Target="stylesWithEffects.xml"/><Relationship Id="rId4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3420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Pc</cp:lastModifiedBy>
  <cp:revision>4</cp:revision>
  <dcterms:created xsi:type="dcterms:W3CDTF">2018-02-26T11:18:00Z</dcterms:created>
  <dcterms:modified xsi:type="dcterms:W3CDTF">2018-02-26T11:19:00Z</dcterms:modified>
</cp:coreProperties>
</file>